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315" w:type="dxa"/>
        <w:tblLook w:val="04A0" w:firstRow="1" w:lastRow="0" w:firstColumn="1" w:lastColumn="0" w:noHBand="0" w:noVBand="1"/>
      </w:tblPr>
      <w:tblGrid>
        <w:gridCol w:w="2496"/>
        <w:gridCol w:w="1552"/>
        <w:gridCol w:w="7004"/>
        <w:gridCol w:w="1415"/>
        <w:gridCol w:w="2848"/>
      </w:tblGrid>
      <w:tr w:rsidR="0064087C" w:rsidRPr="00A5523E" w14:paraId="1EE7AA0B" w14:textId="77777777" w:rsidTr="00A31EF1">
        <w:tc>
          <w:tcPr>
            <w:tcW w:w="2496" w:type="dxa"/>
          </w:tcPr>
          <w:p w14:paraId="31E8109F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№ предварительного отбора</w:t>
            </w:r>
          </w:p>
        </w:tc>
        <w:tc>
          <w:tcPr>
            <w:tcW w:w="1552" w:type="dxa"/>
          </w:tcPr>
          <w:p w14:paraId="2ED26E18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7004" w:type="dxa"/>
          </w:tcPr>
          <w:p w14:paraId="59D64963" w14:textId="13DFB1FA" w:rsidR="0064087C" w:rsidRPr="00A5523E" w:rsidRDefault="00D925CF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предварительного отбор/повестка заседания (рассмотрение заявок по предмету отбора)</w:t>
            </w:r>
          </w:p>
        </w:tc>
        <w:tc>
          <w:tcPr>
            <w:tcW w:w="1415" w:type="dxa"/>
          </w:tcPr>
          <w:p w14:paraId="0CCA3D6D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Дата, и время работы комиссии</w:t>
            </w:r>
          </w:p>
        </w:tc>
        <w:tc>
          <w:tcPr>
            <w:tcW w:w="2848" w:type="dxa"/>
          </w:tcPr>
          <w:p w14:paraId="45A325A3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комиссии</w:t>
            </w:r>
          </w:p>
        </w:tc>
      </w:tr>
      <w:tr w:rsidR="00D94884" w:rsidRPr="00A5523E" w14:paraId="551D04BA" w14:textId="77777777" w:rsidTr="00A31EF1">
        <w:tc>
          <w:tcPr>
            <w:tcW w:w="2496" w:type="dxa"/>
          </w:tcPr>
          <w:p w14:paraId="38733AF1" w14:textId="7326D5F3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018850000082400001</w:t>
            </w:r>
          </w:p>
        </w:tc>
        <w:tc>
          <w:tcPr>
            <w:tcW w:w="1552" w:type="dxa"/>
          </w:tcPr>
          <w:p w14:paraId="37A90C50" w14:textId="1CE01905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7004" w:type="dxa"/>
          </w:tcPr>
          <w:p w14:paraId="6B4A2DF4" w14:textId="31B998C7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17D1E221" w14:textId="6D7BA07E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13.05.2024 09:00</w:t>
            </w:r>
          </w:p>
        </w:tc>
        <w:tc>
          <w:tcPr>
            <w:tcW w:w="2848" w:type="dxa"/>
            <w:vMerge w:val="restart"/>
            <w:vAlign w:val="center"/>
          </w:tcPr>
          <w:p w14:paraId="69DCC275" w14:textId="77777777" w:rsidR="00D94884" w:rsidRPr="00A5523E" w:rsidRDefault="00D94884" w:rsidP="00A5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автономный округ, городской округ Анадырь, город Анадырь, улица </w:t>
            </w:r>
            <w:proofErr w:type="spellStart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, дом 4, конференц-зал Департамента промышленной политики Чукотского автономного округа</w:t>
            </w:r>
          </w:p>
        </w:tc>
      </w:tr>
      <w:tr w:rsidR="00A31EF1" w:rsidRPr="00A5523E" w14:paraId="2D14A018" w14:textId="77777777" w:rsidTr="00A31EF1">
        <w:tc>
          <w:tcPr>
            <w:tcW w:w="2496" w:type="dxa"/>
          </w:tcPr>
          <w:p w14:paraId="554B47EF" w14:textId="0D32AF62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44137909" w14:textId="43FCD2C6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7004" w:type="dxa"/>
          </w:tcPr>
          <w:p w14:paraId="3A17269C" w14:textId="1F01C34D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</w:t>
            </w:r>
          </w:p>
        </w:tc>
        <w:tc>
          <w:tcPr>
            <w:tcW w:w="1415" w:type="dxa"/>
            <w:vAlign w:val="bottom"/>
          </w:tcPr>
          <w:p w14:paraId="25310E6F" w14:textId="04B1BD94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13.05.2024 09:00</w:t>
            </w:r>
          </w:p>
        </w:tc>
        <w:tc>
          <w:tcPr>
            <w:tcW w:w="2848" w:type="dxa"/>
            <w:vMerge/>
          </w:tcPr>
          <w:p w14:paraId="6603710B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084590EB" w14:textId="77777777" w:rsidTr="00A31EF1">
        <w:tc>
          <w:tcPr>
            <w:tcW w:w="2496" w:type="dxa"/>
          </w:tcPr>
          <w:p w14:paraId="0B4E7E2E" w14:textId="7E811A45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14:paraId="5D4B6CCC" w14:textId="74D15960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7004" w:type="dxa"/>
          </w:tcPr>
          <w:p w14:paraId="3199AFE4" w14:textId="0D2C479B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6FFD993D" w14:textId="6D344449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13.05.2024 09:00</w:t>
            </w:r>
          </w:p>
        </w:tc>
        <w:tc>
          <w:tcPr>
            <w:tcW w:w="2848" w:type="dxa"/>
            <w:vMerge/>
          </w:tcPr>
          <w:p w14:paraId="6EECAA13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0DA4EC31" w14:textId="77777777" w:rsidTr="00A31EF1">
        <w:tc>
          <w:tcPr>
            <w:tcW w:w="2496" w:type="dxa"/>
          </w:tcPr>
          <w:p w14:paraId="6FD53E24" w14:textId="0658F66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14:paraId="62BDE2D0" w14:textId="27B6C619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7004" w:type="dxa"/>
          </w:tcPr>
          <w:p w14:paraId="29B32998" w14:textId="6DCC600E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</w:t>
            </w:r>
          </w:p>
        </w:tc>
        <w:tc>
          <w:tcPr>
            <w:tcW w:w="1415" w:type="dxa"/>
            <w:vAlign w:val="bottom"/>
          </w:tcPr>
          <w:p w14:paraId="1D09E5CE" w14:textId="77777777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14:paraId="594F7280" w14:textId="2A4EDB53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848" w:type="dxa"/>
            <w:vMerge/>
          </w:tcPr>
          <w:p w14:paraId="57E880E0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1F67044B" w14:textId="77777777" w:rsidTr="00A31EF1">
        <w:tc>
          <w:tcPr>
            <w:tcW w:w="2496" w:type="dxa"/>
          </w:tcPr>
          <w:p w14:paraId="3CFDAF04" w14:textId="194B7CD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018850000082400005</w:t>
            </w:r>
          </w:p>
        </w:tc>
        <w:tc>
          <w:tcPr>
            <w:tcW w:w="1552" w:type="dxa"/>
          </w:tcPr>
          <w:p w14:paraId="6B2FF8CE" w14:textId="5BB13D7E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7004" w:type="dxa"/>
          </w:tcPr>
          <w:p w14:paraId="2A68D433" w14:textId="0E4CE75C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</w:t>
            </w:r>
            <w:r w:rsidRPr="00D8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12A16898" w14:textId="03BB057C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19.09.2024 09:00</w:t>
            </w:r>
          </w:p>
        </w:tc>
        <w:tc>
          <w:tcPr>
            <w:tcW w:w="2848" w:type="dxa"/>
            <w:vMerge/>
          </w:tcPr>
          <w:p w14:paraId="55364E4F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6EFC05FC" w14:textId="77777777" w:rsidTr="00A31EF1">
        <w:tc>
          <w:tcPr>
            <w:tcW w:w="2496" w:type="dxa"/>
          </w:tcPr>
          <w:p w14:paraId="4935521F" w14:textId="124839E9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14:paraId="1D9C57F0" w14:textId="085F3728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7004" w:type="dxa"/>
          </w:tcPr>
          <w:p w14:paraId="11E66284" w14:textId="6AB10E66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4E5E0AA3" w14:textId="1660B1EE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19.09.2024 09:00</w:t>
            </w:r>
          </w:p>
        </w:tc>
        <w:tc>
          <w:tcPr>
            <w:tcW w:w="2848" w:type="dxa"/>
            <w:vMerge/>
          </w:tcPr>
          <w:p w14:paraId="08CB0142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225AB39C" w14:textId="77777777" w:rsidTr="00A31EF1">
        <w:tc>
          <w:tcPr>
            <w:tcW w:w="2496" w:type="dxa"/>
          </w:tcPr>
          <w:p w14:paraId="28FB8F8B" w14:textId="081A980E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14:paraId="55BE957F" w14:textId="3BBF4FE4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7004" w:type="dxa"/>
          </w:tcPr>
          <w:p w14:paraId="0B7A065A" w14:textId="45D09E34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</w:t>
            </w:r>
          </w:p>
        </w:tc>
        <w:tc>
          <w:tcPr>
            <w:tcW w:w="1415" w:type="dxa"/>
            <w:vAlign w:val="bottom"/>
          </w:tcPr>
          <w:p w14:paraId="63525CAC" w14:textId="7C5DD23A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19.09.2024 09:00</w:t>
            </w:r>
          </w:p>
        </w:tc>
        <w:tc>
          <w:tcPr>
            <w:tcW w:w="2848" w:type="dxa"/>
            <w:vMerge/>
          </w:tcPr>
          <w:p w14:paraId="69BA123E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5DF85951" w14:textId="77777777" w:rsidTr="00A31EF1">
        <w:tc>
          <w:tcPr>
            <w:tcW w:w="2496" w:type="dxa"/>
          </w:tcPr>
          <w:p w14:paraId="5392D738" w14:textId="10AA372F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14:paraId="43576BEA" w14:textId="2F86A885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7004" w:type="dxa"/>
          </w:tcPr>
          <w:p w14:paraId="0BD3D16B" w14:textId="520CE559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5815AE71" w14:textId="4178B2A8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23.12.2024 09:00</w:t>
            </w:r>
          </w:p>
        </w:tc>
        <w:tc>
          <w:tcPr>
            <w:tcW w:w="2848" w:type="dxa"/>
            <w:vMerge/>
          </w:tcPr>
          <w:p w14:paraId="52D20435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62B5E6DD" w14:textId="77777777" w:rsidTr="00A31EF1">
        <w:tc>
          <w:tcPr>
            <w:tcW w:w="2496" w:type="dxa"/>
          </w:tcPr>
          <w:p w14:paraId="3A2B67A6" w14:textId="7AAA747F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018850000082400009</w:t>
            </w:r>
          </w:p>
        </w:tc>
        <w:tc>
          <w:tcPr>
            <w:tcW w:w="1552" w:type="dxa"/>
          </w:tcPr>
          <w:p w14:paraId="2E342D76" w14:textId="6E0B6964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7004" w:type="dxa"/>
          </w:tcPr>
          <w:p w14:paraId="22C0DFC3" w14:textId="40C739CE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5C54F1C9" w14:textId="40B4C111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23.12.2024 09:00</w:t>
            </w:r>
          </w:p>
        </w:tc>
        <w:tc>
          <w:tcPr>
            <w:tcW w:w="2848" w:type="dxa"/>
            <w:vMerge/>
          </w:tcPr>
          <w:p w14:paraId="41CCA3D5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01094274" w14:textId="77777777" w:rsidTr="00A31EF1">
        <w:tc>
          <w:tcPr>
            <w:tcW w:w="2496" w:type="dxa"/>
          </w:tcPr>
          <w:p w14:paraId="4F843DC5" w14:textId="6D25E212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018850000082400010</w:t>
            </w:r>
          </w:p>
        </w:tc>
        <w:tc>
          <w:tcPr>
            <w:tcW w:w="1552" w:type="dxa"/>
          </w:tcPr>
          <w:p w14:paraId="1F4282DD" w14:textId="38140FC9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7004" w:type="dxa"/>
          </w:tcPr>
          <w:p w14:paraId="55A31906" w14:textId="2A5AE8BA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</w:t>
            </w:r>
          </w:p>
        </w:tc>
        <w:tc>
          <w:tcPr>
            <w:tcW w:w="1415" w:type="dxa"/>
            <w:vAlign w:val="bottom"/>
          </w:tcPr>
          <w:p w14:paraId="6D03D29E" w14:textId="7F5817C7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23.12.2024 09:00</w:t>
            </w:r>
          </w:p>
        </w:tc>
        <w:tc>
          <w:tcPr>
            <w:tcW w:w="2848" w:type="dxa"/>
            <w:vMerge/>
          </w:tcPr>
          <w:p w14:paraId="46B3F6A0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3E840A57" w14:textId="77777777" w:rsidTr="00A31EF1">
        <w:tc>
          <w:tcPr>
            <w:tcW w:w="2496" w:type="dxa"/>
          </w:tcPr>
          <w:p w14:paraId="4404D3C6" w14:textId="580326ED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2" w:type="dxa"/>
          </w:tcPr>
          <w:p w14:paraId="083D2F2C" w14:textId="3B2B5C4C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7004" w:type="dxa"/>
          </w:tcPr>
          <w:p w14:paraId="2E474F1A" w14:textId="3BA66909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679A86C6" w14:textId="77777777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D94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8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8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0B2610E" w14:textId="2E315676" w:rsidR="00A31EF1" w:rsidRPr="00D94884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48" w:type="dxa"/>
            <w:vMerge/>
          </w:tcPr>
          <w:p w14:paraId="564209EF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C851" w14:textId="77777777" w:rsidR="0093214B" w:rsidRPr="001F4BC3" w:rsidRDefault="0093214B">
      <w:pPr>
        <w:rPr>
          <w:rFonts w:ascii="Times New Roman" w:hAnsi="Times New Roman" w:cs="Times New Roman"/>
          <w:sz w:val="24"/>
          <w:szCs w:val="24"/>
        </w:rPr>
      </w:pPr>
    </w:p>
    <w:sectPr w:rsidR="0093214B" w:rsidRPr="001F4BC3" w:rsidSect="00A31EF1">
      <w:headerReference w:type="first" r:id="rId6"/>
      <w:pgSz w:w="16838" w:h="11906" w:orient="landscape"/>
      <w:pgMar w:top="141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966E0" w14:textId="77777777" w:rsidR="003F24F8" w:rsidRDefault="003F24F8" w:rsidP="001F4BC3">
      <w:pPr>
        <w:spacing w:after="0" w:line="240" w:lineRule="auto"/>
      </w:pPr>
      <w:r>
        <w:separator/>
      </w:r>
    </w:p>
  </w:endnote>
  <w:endnote w:type="continuationSeparator" w:id="0">
    <w:p w14:paraId="5A9B598C" w14:textId="77777777" w:rsidR="003F24F8" w:rsidRDefault="003F24F8" w:rsidP="001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B7928" w14:textId="77777777" w:rsidR="003F24F8" w:rsidRDefault="003F24F8" w:rsidP="001F4BC3">
      <w:pPr>
        <w:spacing w:after="0" w:line="240" w:lineRule="auto"/>
      </w:pPr>
      <w:r>
        <w:separator/>
      </w:r>
    </w:p>
  </w:footnote>
  <w:footnote w:type="continuationSeparator" w:id="0">
    <w:p w14:paraId="7CDCAEAF" w14:textId="77777777" w:rsidR="003F24F8" w:rsidRDefault="003F24F8" w:rsidP="001F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6F39" w14:textId="514F2CEE" w:rsidR="00A5523E" w:rsidRDefault="00A5523E" w:rsidP="00A5523E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F4BC3">
      <w:rPr>
        <w:rFonts w:ascii="Times New Roman" w:hAnsi="Times New Roman" w:cs="Times New Roman"/>
        <w:b/>
        <w:sz w:val="24"/>
        <w:szCs w:val="24"/>
      </w:rPr>
      <w:t xml:space="preserve">График заседаний </w:t>
    </w:r>
    <w:r>
      <w:rPr>
        <w:rFonts w:ascii="Times New Roman" w:hAnsi="Times New Roman" w:cs="Times New Roman"/>
        <w:b/>
        <w:sz w:val="24"/>
        <w:szCs w:val="24"/>
      </w:rPr>
      <w:t>К</w:t>
    </w:r>
    <w:r w:rsidRPr="001F4BC3">
      <w:rPr>
        <w:rFonts w:ascii="Times New Roman" w:hAnsi="Times New Roman" w:cs="Times New Roman"/>
        <w:b/>
        <w:sz w:val="24"/>
        <w:szCs w:val="24"/>
      </w:rPr>
      <w:t xml:space="preserve">омиссии </w:t>
    </w:r>
    <w:r>
      <w:rPr>
        <w:rFonts w:ascii="Times New Roman" w:hAnsi="Times New Roman" w:cs="Times New Roman"/>
        <w:b/>
        <w:sz w:val="24"/>
        <w:szCs w:val="24"/>
      </w:rPr>
      <w:t>на 202</w:t>
    </w:r>
    <w:r w:rsidR="00BD6A16">
      <w:rPr>
        <w:rFonts w:ascii="Times New Roman" w:hAnsi="Times New Roman" w:cs="Times New Roman"/>
        <w:b/>
        <w:sz w:val="24"/>
        <w:szCs w:val="24"/>
      </w:rPr>
      <w:t>4</w:t>
    </w:r>
    <w:r>
      <w:rPr>
        <w:rFonts w:ascii="Times New Roman" w:hAnsi="Times New Roman" w:cs="Times New Roman"/>
        <w:b/>
        <w:sz w:val="24"/>
        <w:szCs w:val="24"/>
      </w:rPr>
      <w:t xml:space="preserve"> год </w:t>
    </w:r>
  </w:p>
  <w:p w14:paraId="3DF89EAC" w14:textId="77777777" w:rsidR="00A5523E" w:rsidRPr="001F4BC3" w:rsidRDefault="00A5523E" w:rsidP="00A5523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F4BC3">
      <w:rPr>
        <w:rFonts w:ascii="Times New Roman" w:hAnsi="Times New Roman" w:cs="Times New Roman"/>
        <w:sz w:val="24"/>
        <w:szCs w:val="24"/>
      </w:rPr>
      <w:t>по рассмотрению заявок на участие в предварительном отборе подрядных организаций для оказания услуг и (или) выполнения работ по капитальному ремонту общего имущества в многоквартирных домах</w:t>
    </w:r>
  </w:p>
  <w:p w14:paraId="54B551A3" w14:textId="77777777" w:rsidR="00A5523E" w:rsidRDefault="00A5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9"/>
    <w:rsid w:val="001F4BC3"/>
    <w:rsid w:val="0027695C"/>
    <w:rsid w:val="002874A1"/>
    <w:rsid w:val="002D717C"/>
    <w:rsid w:val="003547AC"/>
    <w:rsid w:val="00355083"/>
    <w:rsid w:val="003D5033"/>
    <w:rsid w:val="003F24F8"/>
    <w:rsid w:val="0043061C"/>
    <w:rsid w:val="005308E9"/>
    <w:rsid w:val="005740F5"/>
    <w:rsid w:val="005B6584"/>
    <w:rsid w:val="00631EC8"/>
    <w:rsid w:val="0064087C"/>
    <w:rsid w:val="006C2EB7"/>
    <w:rsid w:val="0073787E"/>
    <w:rsid w:val="00844322"/>
    <w:rsid w:val="00867838"/>
    <w:rsid w:val="0093214B"/>
    <w:rsid w:val="0099508D"/>
    <w:rsid w:val="009A4EDF"/>
    <w:rsid w:val="00A31EF1"/>
    <w:rsid w:val="00A5523E"/>
    <w:rsid w:val="00A9782C"/>
    <w:rsid w:val="00B05DCB"/>
    <w:rsid w:val="00BD6A16"/>
    <w:rsid w:val="00C019FB"/>
    <w:rsid w:val="00D373F2"/>
    <w:rsid w:val="00D40313"/>
    <w:rsid w:val="00D62C6A"/>
    <w:rsid w:val="00D821B1"/>
    <w:rsid w:val="00D925CF"/>
    <w:rsid w:val="00D94884"/>
    <w:rsid w:val="00E91667"/>
    <w:rsid w:val="00EE1A03"/>
    <w:rsid w:val="00F152EE"/>
    <w:rsid w:val="00F235AA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7CF"/>
  <w15:chartTrackingRefBased/>
  <w15:docId w15:val="{4D79201E-BE55-4B43-8E32-6AA85CE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C3"/>
  </w:style>
  <w:style w:type="paragraph" w:styleId="a6">
    <w:name w:val="footer"/>
    <w:basedOn w:val="a"/>
    <w:link w:val="a7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Литвинов Андрей Алексеевич</cp:lastModifiedBy>
  <cp:revision>6</cp:revision>
  <dcterms:created xsi:type="dcterms:W3CDTF">2025-05-27T05:57:00Z</dcterms:created>
  <dcterms:modified xsi:type="dcterms:W3CDTF">2025-05-27T06:47:00Z</dcterms:modified>
</cp:coreProperties>
</file>